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5C" w:rsidRDefault="0035235C" w:rsidP="0035235C">
      <w:pPr>
        <w:jc w:val="center"/>
        <w:rPr>
          <w:rFonts w:eastAsia="Arial Unicode MS"/>
          <w:b/>
          <w:sz w:val="48"/>
          <w:szCs w:val="48"/>
        </w:rPr>
      </w:pPr>
      <w:r w:rsidRPr="00A86935">
        <w:rPr>
          <w:rFonts w:eastAsia="Arial Unicode MS"/>
          <w:b/>
          <w:sz w:val="48"/>
          <w:szCs w:val="48"/>
        </w:rPr>
        <w:t xml:space="preserve">Рабочая программа </w:t>
      </w:r>
    </w:p>
    <w:p w:rsidR="0035235C" w:rsidRPr="00A86935" w:rsidRDefault="0035235C" w:rsidP="0035235C">
      <w:pPr>
        <w:jc w:val="center"/>
        <w:rPr>
          <w:rFonts w:eastAsia="Arial Unicode MS"/>
          <w:b/>
          <w:sz w:val="48"/>
          <w:szCs w:val="48"/>
        </w:rPr>
      </w:pPr>
      <w:r w:rsidRPr="00A86935">
        <w:rPr>
          <w:rFonts w:eastAsia="Arial Unicode MS"/>
          <w:b/>
          <w:sz w:val="48"/>
          <w:szCs w:val="48"/>
        </w:rPr>
        <w:t>по истори</w:t>
      </w:r>
      <w:r>
        <w:rPr>
          <w:rFonts w:eastAsia="Arial Unicode MS"/>
          <w:b/>
          <w:sz w:val="48"/>
          <w:szCs w:val="48"/>
        </w:rPr>
        <w:t>и</w:t>
      </w:r>
      <w:r w:rsidRPr="00A86935">
        <w:rPr>
          <w:rFonts w:eastAsia="Arial Unicode MS"/>
          <w:b/>
          <w:sz w:val="48"/>
          <w:szCs w:val="48"/>
        </w:rPr>
        <w:t xml:space="preserve"> древнего мира</w:t>
      </w:r>
    </w:p>
    <w:p w:rsidR="0035235C" w:rsidRPr="00A86935" w:rsidRDefault="0035235C" w:rsidP="0035235C">
      <w:pPr>
        <w:jc w:val="center"/>
        <w:rPr>
          <w:rFonts w:eastAsia="Arial Unicode MS"/>
          <w:b/>
          <w:sz w:val="48"/>
          <w:szCs w:val="48"/>
        </w:rPr>
      </w:pPr>
      <w:r w:rsidRPr="00A86935">
        <w:rPr>
          <w:rFonts w:eastAsia="Arial Unicode MS"/>
          <w:b/>
          <w:sz w:val="48"/>
          <w:szCs w:val="48"/>
        </w:rPr>
        <w:t>для   5-</w:t>
      </w:r>
      <w:r>
        <w:rPr>
          <w:rFonts w:eastAsia="Arial Unicode MS"/>
          <w:b/>
          <w:sz w:val="48"/>
          <w:szCs w:val="48"/>
        </w:rPr>
        <w:t>го</w:t>
      </w:r>
      <w:r w:rsidRPr="00A86935">
        <w:rPr>
          <w:rFonts w:eastAsia="Arial Unicode MS"/>
          <w:b/>
          <w:sz w:val="48"/>
          <w:szCs w:val="48"/>
        </w:rPr>
        <w:t xml:space="preserve"> класс</w:t>
      </w:r>
      <w:r>
        <w:rPr>
          <w:rFonts w:eastAsia="Arial Unicode MS"/>
          <w:b/>
          <w:sz w:val="48"/>
          <w:szCs w:val="48"/>
        </w:rPr>
        <w:t>а</w:t>
      </w:r>
    </w:p>
    <w:p w:rsidR="0035235C" w:rsidRPr="00211D1A" w:rsidRDefault="0035235C" w:rsidP="0035235C">
      <w:pPr>
        <w:jc w:val="both"/>
      </w:pPr>
      <w:proofErr w:type="gramStart"/>
      <w:r w:rsidRPr="00211D1A">
        <w:t xml:space="preserve">Рабочая программа по </w:t>
      </w:r>
      <w:r w:rsidRPr="00211D1A">
        <w:rPr>
          <w:u w:val="single"/>
        </w:rPr>
        <w:t>истории</w:t>
      </w:r>
      <w:r>
        <w:rPr>
          <w:u w:val="single"/>
        </w:rPr>
        <w:t xml:space="preserve"> древнего мира</w:t>
      </w:r>
      <w:r>
        <w:t xml:space="preserve"> для 5</w:t>
      </w:r>
      <w:r w:rsidRPr="00211D1A">
        <w:t xml:space="preserve"> класс</w:t>
      </w:r>
      <w:r>
        <w:t>а</w:t>
      </w:r>
      <w:r w:rsidRPr="00211D1A">
        <w:t xml:space="preserve"> составлена на основе Федерального компонента государственного стандарта основного общего образования по истории,</w:t>
      </w:r>
      <w:r>
        <w:t xml:space="preserve"> Примерной программы по истории на основе Федерального компонента государственного стандарта основного общего образования,</w:t>
      </w:r>
      <w:r w:rsidRPr="00211D1A">
        <w:t xml:space="preserve"> </w:t>
      </w:r>
      <w:r>
        <w:t>программы</w:t>
      </w:r>
      <w:r w:rsidRPr="00211D1A">
        <w:t xml:space="preserve"> по истории </w:t>
      </w:r>
      <w:r>
        <w:t xml:space="preserve">древнего мира </w:t>
      </w:r>
      <w:r w:rsidRPr="00211D1A">
        <w:t>(автор</w:t>
      </w:r>
      <w:r>
        <w:t xml:space="preserve"> </w:t>
      </w:r>
      <w:proofErr w:type="spellStart"/>
      <w:r>
        <w:t>Вигасин</w:t>
      </w:r>
      <w:proofErr w:type="spellEnd"/>
      <w:r>
        <w:t xml:space="preserve"> А.А. и др.</w:t>
      </w:r>
      <w:r w:rsidRPr="00211D1A">
        <w:t>).</w:t>
      </w:r>
      <w:proofErr w:type="gramEnd"/>
    </w:p>
    <w:p w:rsidR="0035235C" w:rsidRPr="00211D1A" w:rsidRDefault="0035235C" w:rsidP="0035235C">
      <w:pPr>
        <w:jc w:val="both"/>
      </w:pPr>
      <w:r w:rsidRPr="00211D1A">
        <w:tab/>
        <w:t>Рабочая программа содержит:</w:t>
      </w:r>
    </w:p>
    <w:p w:rsidR="0035235C" w:rsidRPr="00211D1A" w:rsidRDefault="0035235C" w:rsidP="0035235C">
      <w:pPr>
        <w:numPr>
          <w:ilvl w:val="0"/>
          <w:numId w:val="3"/>
        </w:numPr>
        <w:ind w:left="0"/>
        <w:jc w:val="both"/>
      </w:pPr>
      <w:r w:rsidRPr="00211D1A">
        <w:t>пояснительную записку;</w:t>
      </w:r>
    </w:p>
    <w:p w:rsidR="0035235C" w:rsidRPr="00211D1A" w:rsidRDefault="0035235C" w:rsidP="0035235C">
      <w:pPr>
        <w:numPr>
          <w:ilvl w:val="0"/>
          <w:numId w:val="3"/>
        </w:numPr>
        <w:ind w:left="0"/>
        <w:jc w:val="both"/>
      </w:pPr>
      <w:r w:rsidRPr="00211D1A">
        <w:t xml:space="preserve">требования к уровню усвоения </w:t>
      </w:r>
      <w:r>
        <w:t>подготовки</w:t>
      </w:r>
      <w:r w:rsidRPr="00211D1A">
        <w:t xml:space="preserve"> в </w:t>
      </w:r>
      <w:r>
        <w:t>5</w:t>
      </w:r>
      <w:r w:rsidRPr="00211D1A">
        <w:t xml:space="preserve"> классе;</w:t>
      </w:r>
    </w:p>
    <w:p w:rsidR="0035235C" w:rsidRPr="00211D1A" w:rsidRDefault="0035235C" w:rsidP="0035235C">
      <w:pPr>
        <w:numPr>
          <w:ilvl w:val="0"/>
          <w:numId w:val="3"/>
        </w:numPr>
        <w:ind w:left="0"/>
        <w:jc w:val="both"/>
      </w:pPr>
      <w:r w:rsidRPr="00211D1A">
        <w:t>учебно-тематический план;</w:t>
      </w:r>
    </w:p>
    <w:p w:rsidR="0035235C" w:rsidRDefault="0035235C" w:rsidP="0035235C">
      <w:pPr>
        <w:numPr>
          <w:ilvl w:val="0"/>
          <w:numId w:val="3"/>
        </w:numPr>
        <w:ind w:left="0"/>
        <w:jc w:val="both"/>
      </w:pPr>
      <w:r w:rsidRPr="00211D1A">
        <w:t>содержание тем учебного курса</w:t>
      </w:r>
      <w:r>
        <w:t xml:space="preserve"> с указанием отводимых для изучения часов</w:t>
      </w:r>
      <w:r w:rsidRPr="00211D1A">
        <w:t>;</w:t>
      </w:r>
    </w:p>
    <w:p w:rsidR="0035235C" w:rsidRPr="00211D1A" w:rsidRDefault="0035235C" w:rsidP="0035235C">
      <w:pPr>
        <w:numPr>
          <w:ilvl w:val="0"/>
          <w:numId w:val="3"/>
        </w:numPr>
        <w:ind w:left="0"/>
        <w:jc w:val="both"/>
      </w:pPr>
      <w:r>
        <w:t xml:space="preserve"> перечнем знаний, предметных и </w:t>
      </w:r>
      <w:proofErr w:type="spellStart"/>
      <w:r>
        <w:t>общеучебных</w:t>
      </w:r>
      <w:proofErr w:type="spellEnd"/>
      <w:r>
        <w:t xml:space="preserve"> умений и</w:t>
      </w:r>
      <w:r w:rsidRPr="00C1681D">
        <w:t xml:space="preserve"> </w:t>
      </w:r>
      <w:r>
        <w:t>навыков;</w:t>
      </w:r>
    </w:p>
    <w:p w:rsidR="0035235C" w:rsidRPr="00211D1A" w:rsidRDefault="0035235C" w:rsidP="0035235C">
      <w:pPr>
        <w:numPr>
          <w:ilvl w:val="0"/>
          <w:numId w:val="3"/>
        </w:numPr>
        <w:ind w:left="0"/>
        <w:jc w:val="both"/>
      </w:pPr>
      <w:r w:rsidRPr="00211D1A">
        <w:t xml:space="preserve">контроль уровня </w:t>
      </w:r>
      <w:proofErr w:type="spellStart"/>
      <w:r w:rsidRPr="00211D1A">
        <w:t>обученности</w:t>
      </w:r>
      <w:proofErr w:type="spellEnd"/>
      <w:r w:rsidRPr="00211D1A">
        <w:t>;</w:t>
      </w:r>
    </w:p>
    <w:p w:rsidR="0035235C" w:rsidRDefault="0035235C" w:rsidP="0035235C">
      <w:pPr>
        <w:numPr>
          <w:ilvl w:val="0"/>
          <w:numId w:val="3"/>
        </w:numPr>
        <w:ind w:left="0"/>
        <w:jc w:val="both"/>
      </w:pPr>
      <w:r>
        <w:t>список основной и дополнительной литературы, средства обучения.</w:t>
      </w:r>
    </w:p>
    <w:p w:rsidR="0035235C" w:rsidRDefault="0035235C" w:rsidP="0035235C">
      <w:pPr>
        <w:numPr>
          <w:ilvl w:val="0"/>
          <w:numId w:val="3"/>
        </w:numPr>
        <w:ind w:left="0"/>
        <w:jc w:val="both"/>
      </w:pPr>
    </w:p>
    <w:p w:rsidR="0035235C" w:rsidRDefault="0035235C" w:rsidP="0035235C">
      <w:pPr>
        <w:ind w:left="-360"/>
        <w:jc w:val="both"/>
      </w:pPr>
      <w:r>
        <w:t>Цель рабочей программы:</w:t>
      </w:r>
    </w:p>
    <w:p w:rsidR="0035235C" w:rsidRPr="00211D1A" w:rsidRDefault="0035235C" w:rsidP="0035235C">
      <w:pPr>
        <w:jc w:val="both"/>
      </w:pPr>
      <w:r w:rsidRPr="00211D1A">
        <w:t>Данная рабочая программа предусматривает приведение учебно-методического комплекта по истории для</w:t>
      </w:r>
      <w:r>
        <w:t xml:space="preserve"> 5</w:t>
      </w:r>
      <w:r w:rsidRPr="00211D1A">
        <w:t xml:space="preserve"> класса автора </w:t>
      </w:r>
      <w:r>
        <w:t xml:space="preserve"> </w:t>
      </w:r>
      <w:proofErr w:type="spellStart"/>
      <w:r>
        <w:t>Вигасина</w:t>
      </w:r>
      <w:proofErr w:type="spellEnd"/>
      <w:r>
        <w:t xml:space="preserve"> А.А.</w:t>
      </w:r>
      <w:r w:rsidRPr="00211D1A">
        <w:t xml:space="preserve"> в соответствии с примерной программой по истории на основе Федерального компонента государственного стандарта основного общего образования, с учетом особенностей образовательного процесса в </w:t>
      </w:r>
      <w:proofErr w:type="spellStart"/>
      <w:r>
        <w:t>Шастовской</w:t>
      </w:r>
      <w:proofErr w:type="spellEnd"/>
      <w:r>
        <w:t xml:space="preserve"> средней общеобразовательной школе</w:t>
      </w:r>
      <w:r w:rsidRPr="00211D1A">
        <w:t xml:space="preserve"> </w:t>
      </w:r>
      <w:proofErr w:type="spellStart"/>
      <w:proofErr w:type="gramStart"/>
      <w:r w:rsidRPr="00211D1A">
        <w:t>школе</w:t>
      </w:r>
      <w:proofErr w:type="spellEnd"/>
      <w:proofErr w:type="gramEnd"/>
      <w:r w:rsidRPr="00211D1A">
        <w:t xml:space="preserve">. </w:t>
      </w:r>
    </w:p>
    <w:p w:rsidR="0035235C" w:rsidRDefault="0035235C" w:rsidP="0035235C">
      <w:pPr>
        <w:shd w:val="clear" w:color="auto" w:fill="FFFFFF"/>
        <w:spacing w:line="226" w:lineRule="exact"/>
        <w:ind w:left="12" w:right="-1101" w:firstLine="485"/>
        <w:jc w:val="both"/>
        <w:rPr>
          <w:b/>
          <w:bCs/>
          <w:spacing w:val="-2"/>
          <w:sz w:val="28"/>
          <w:szCs w:val="28"/>
        </w:rPr>
      </w:pPr>
    </w:p>
    <w:p w:rsidR="0035235C" w:rsidRPr="00211D1A" w:rsidRDefault="0035235C" w:rsidP="0035235C">
      <w:pPr>
        <w:jc w:val="both"/>
      </w:pPr>
    </w:p>
    <w:p w:rsidR="0035235C" w:rsidRPr="00EF1F36" w:rsidRDefault="0035235C" w:rsidP="0035235C">
      <w:pPr>
        <w:jc w:val="both"/>
      </w:pPr>
      <w:r w:rsidRPr="00211D1A">
        <w:tab/>
      </w:r>
      <w:r>
        <w:t xml:space="preserve">Учебный план отводит 68 часов на изучение предмета из расчета 2 учебных часа в неделю. Данная рабочая программа  составлена  на 68 часов из расчета 2 учебных часа в неделю, сокращены часы на изучение  тем: «Первобытное общество», «Древний Восток», но увеличены часы на </w:t>
      </w:r>
      <w:r w:rsidRPr="00EF1F36">
        <w:t xml:space="preserve">изучение тем: « Древняя Греция» и «Древний Рим». </w:t>
      </w:r>
    </w:p>
    <w:p w:rsidR="0035235C" w:rsidRPr="00EF1F36" w:rsidRDefault="0035235C" w:rsidP="0035235C">
      <w:pPr>
        <w:shd w:val="clear" w:color="auto" w:fill="FFFFFF"/>
        <w:spacing w:before="12" w:line="360" w:lineRule="auto"/>
        <w:ind w:left="5" w:right="-1101" w:firstLine="286"/>
        <w:jc w:val="both"/>
      </w:pPr>
      <w:r w:rsidRPr="00EF1F36">
        <w:t xml:space="preserve">Программа составлена исходя из следующих </w:t>
      </w:r>
      <w:r w:rsidRPr="00EF1F36">
        <w:rPr>
          <w:b/>
        </w:rPr>
        <w:t>це</w:t>
      </w:r>
      <w:r w:rsidRPr="00EF1F36">
        <w:rPr>
          <w:b/>
        </w:rPr>
        <w:softHyphen/>
        <w:t>лей</w:t>
      </w:r>
      <w:r w:rsidRPr="00EF1F36">
        <w:t xml:space="preserve"> обучения истории в основной школе:</w:t>
      </w:r>
    </w:p>
    <w:p w:rsidR="0035235C" w:rsidRPr="00EF1F36" w:rsidRDefault="0035235C" w:rsidP="0035235C">
      <w:pPr>
        <w:spacing w:before="120"/>
        <w:ind w:left="567" w:hanging="567"/>
        <w:jc w:val="both"/>
      </w:pPr>
      <w:r w:rsidRPr="00EF1F36">
        <w:rPr>
          <w:rFonts w:ascii="Symbol" w:hAnsi="Symbol"/>
        </w:rPr>
        <w:t></w:t>
      </w:r>
      <w:r w:rsidRPr="00EF1F36">
        <w:t xml:space="preserve">                </w:t>
      </w:r>
      <w:r w:rsidRPr="00EF1F36">
        <w:rPr>
          <w:b/>
          <w:bCs/>
        </w:rPr>
        <w:t>воспитание</w:t>
      </w:r>
      <w:r w:rsidRPr="00EF1F36"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5235C" w:rsidRPr="00EF1F36" w:rsidRDefault="0035235C" w:rsidP="0035235C">
      <w:pPr>
        <w:spacing w:before="120"/>
        <w:ind w:left="567" w:hanging="567"/>
        <w:jc w:val="both"/>
      </w:pPr>
      <w:r w:rsidRPr="00EF1F36">
        <w:rPr>
          <w:rFonts w:ascii="Symbol" w:hAnsi="Symbol"/>
        </w:rPr>
        <w:t></w:t>
      </w:r>
      <w:r w:rsidRPr="00EF1F36">
        <w:t xml:space="preserve">                </w:t>
      </w:r>
      <w:r w:rsidRPr="00EF1F36">
        <w:rPr>
          <w:b/>
          <w:bCs/>
        </w:rPr>
        <w:t>освоение</w:t>
      </w:r>
      <w:r w:rsidRPr="00EF1F36"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35235C" w:rsidRPr="00EF1F36" w:rsidRDefault="0035235C" w:rsidP="0035235C">
      <w:pPr>
        <w:spacing w:before="120"/>
        <w:ind w:left="567" w:hanging="567"/>
        <w:jc w:val="both"/>
      </w:pPr>
      <w:r w:rsidRPr="00EF1F36">
        <w:rPr>
          <w:rFonts w:ascii="Symbol" w:hAnsi="Symbol"/>
        </w:rPr>
        <w:t></w:t>
      </w:r>
      <w:r w:rsidRPr="00EF1F36">
        <w:t xml:space="preserve">                </w:t>
      </w:r>
      <w:r w:rsidRPr="00EF1F36">
        <w:rPr>
          <w:b/>
          <w:bCs/>
        </w:rPr>
        <w:t>овладение</w:t>
      </w:r>
      <w:r w:rsidRPr="00EF1F36"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35235C" w:rsidRPr="00EF1F36" w:rsidRDefault="0035235C" w:rsidP="0035235C">
      <w:pPr>
        <w:spacing w:before="120"/>
        <w:jc w:val="both"/>
      </w:pPr>
      <w:r w:rsidRPr="00EF1F36">
        <w:rPr>
          <w:rFonts w:ascii="Symbol" w:hAnsi="Symbol"/>
        </w:rPr>
        <w:t></w:t>
      </w:r>
      <w:r w:rsidRPr="00EF1F36">
        <w:t xml:space="preserve">                </w:t>
      </w:r>
      <w:r w:rsidRPr="00EF1F36">
        <w:rPr>
          <w:b/>
          <w:bCs/>
        </w:rPr>
        <w:t>формирование</w:t>
      </w:r>
      <w:r w:rsidRPr="00EF1F36"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EF1F36">
        <w:t>этно-национальными</w:t>
      </w:r>
      <w:proofErr w:type="spellEnd"/>
      <w:r w:rsidRPr="00EF1F36">
        <w:t xml:space="preserve"> традициями;</w:t>
      </w:r>
    </w:p>
    <w:p w:rsidR="0035235C" w:rsidRPr="00EF1F36" w:rsidRDefault="0035235C" w:rsidP="0035235C">
      <w:pPr>
        <w:spacing w:before="120"/>
        <w:ind w:left="567" w:hanging="567"/>
        <w:jc w:val="both"/>
      </w:pPr>
      <w:r w:rsidRPr="00EF1F36">
        <w:rPr>
          <w:rFonts w:ascii="Symbol" w:hAnsi="Symbol"/>
        </w:rPr>
        <w:t></w:t>
      </w:r>
      <w:r w:rsidRPr="00EF1F36">
        <w:t xml:space="preserve">                </w:t>
      </w:r>
      <w:r w:rsidRPr="00EF1F36">
        <w:rPr>
          <w:b/>
          <w:bCs/>
        </w:rPr>
        <w:t>применение</w:t>
      </w:r>
      <w:r w:rsidRPr="00EF1F36"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F1F36">
        <w:t>полиэтничном</w:t>
      </w:r>
      <w:proofErr w:type="spellEnd"/>
      <w:r w:rsidRPr="00EF1F36">
        <w:t xml:space="preserve"> и </w:t>
      </w:r>
      <w:proofErr w:type="spellStart"/>
      <w:r w:rsidRPr="00EF1F36">
        <w:t>многоконфессиональном</w:t>
      </w:r>
      <w:proofErr w:type="spellEnd"/>
      <w:r w:rsidRPr="00EF1F36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5235C" w:rsidRPr="00EF1F36" w:rsidRDefault="0035235C" w:rsidP="0035235C">
      <w:pPr>
        <w:shd w:val="clear" w:color="auto" w:fill="FFFFFF"/>
        <w:spacing w:before="12" w:line="360" w:lineRule="auto"/>
        <w:ind w:left="5" w:right="-1101" w:firstLine="286"/>
        <w:jc w:val="both"/>
      </w:pPr>
    </w:p>
    <w:p w:rsidR="0035235C" w:rsidRDefault="0035235C" w:rsidP="0035235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4"/>
        </w:tabs>
        <w:autoSpaceDE w:val="0"/>
        <w:autoSpaceDN w:val="0"/>
        <w:adjustRightInd w:val="0"/>
        <w:spacing w:before="7" w:line="360" w:lineRule="auto"/>
        <w:ind w:left="480" w:right="-1" w:hanging="480"/>
        <w:jc w:val="both"/>
      </w:pPr>
      <w:r w:rsidRPr="00272427">
        <w:rPr>
          <w:b/>
        </w:rPr>
        <w:t>выработка</w:t>
      </w:r>
      <w:r>
        <w:t xml:space="preserve"> у школьников представлений об ос</w:t>
      </w:r>
      <w:r>
        <w:softHyphen/>
        <w:t>новных источниках знаний о прошлом и настоящем, о неоднозначности восприятия, отражения и объяс</w:t>
      </w:r>
      <w:r>
        <w:softHyphen/>
        <w:t xml:space="preserve">нения событий </w:t>
      </w:r>
      <w:r>
        <w:lastRenderedPageBreak/>
        <w:t>истории и современности;</w:t>
      </w:r>
    </w:p>
    <w:p w:rsidR="0035235C" w:rsidRDefault="0035235C" w:rsidP="0035235C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590"/>
        </w:tabs>
        <w:autoSpaceDE w:val="0"/>
        <w:autoSpaceDN w:val="0"/>
        <w:adjustRightInd w:val="0"/>
        <w:spacing w:before="12" w:line="360" w:lineRule="auto"/>
        <w:ind w:left="480" w:right="-1" w:firstLine="0"/>
        <w:jc w:val="both"/>
      </w:pPr>
      <w:r w:rsidRPr="00272427">
        <w:rPr>
          <w:b/>
        </w:rPr>
        <w:t>формирование</w:t>
      </w:r>
      <w:r>
        <w:t xml:space="preserve"> ценностных ориентации и убеж</w:t>
      </w:r>
      <w:r>
        <w:softHyphen/>
        <w:t>дений школьников на основе личностного осмысле</w:t>
      </w:r>
      <w:r>
        <w:softHyphen/>
        <w:t>ния социального, духовного, нравственного опыта людей в прошлом и настоящем, восприятия идей гу</w:t>
      </w:r>
      <w:r>
        <w:softHyphen/>
        <w:t>манизма, уважения прав человека и демократиче</w:t>
      </w:r>
      <w:r>
        <w:softHyphen/>
        <w:t>ских ценностей, патриотизма и взаимопонимания между народами;</w:t>
      </w:r>
    </w:p>
    <w:p w:rsidR="0035235C" w:rsidRDefault="0035235C" w:rsidP="0035235C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590"/>
        </w:tabs>
        <w:autoSpaceDE w:val="0"/>
        <w:autoSpaceDN w:val="0"/>
        <w:adjustRightInd w:val="0"/>
        <w:spacing w:before="10" w:line="360" w:lineRule="auto"/>
        <w:ind w:left="480" w:right="-1" w:firstLine="0"/>
        <w:jc w:val="both"/>
      </w:pPr>
      <w:r w:rsidRPr="00272427">
        <w:rPr>
          <w:b/>
        </w:rPr>
        <w:t>развитие</w:t>
      </w:r>
      <w:r>
        <w:t xml:space="preserve"> гуманитарной культуры школьников, приобщение к ценностям национальной и мировой культуры, воспитание уважения к истории, культу</w:t>
      </w:r>
      <w:r>
        <w:softHyphen/>
        <w:t>ре, традициям своего и других народов, стремления сохранять и приумножать культурное достояние сво</w:t>
      </w:r>
      <w:r>
        <w:softHyphen/>
        <w:t xml:space="preserve">ей страны и всего </w:t>
      </w:r>
      <w:r w:rsidRPr="00272427">
        <w:t>человечества.</w:t>
      </w:r>
    </w:p>
    <w:p w:rsidR="0035235C" w:rsidRPr="00272427" w:rsidRDefault="0035235C" w:rsidP="0035235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360" w:lineRule="auto"/>
        <w:ind w:right="-1101"/>
        <w:jc w:val="both"/>
      </w:pPr>
    </w:p>
    <w:p w:rsidR="0035235C" w:rsidRPr="00272427" w:rsidRDefault="0035235C" w:rsidP="0035235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360" w:lineRule="auto"/>
        <w:ind w:left="480" w:right="-1101"/>
        <w:jc w:val="both"/>
      </w:pPr>
      <w:proofErr w:type="spellStart"/>
      <w:r w:rsidRPr="00272427">
        <w:t>Межпредметные</w:t>
      </w:r>
      <w:proofErr w:type="spellEnd"/>
      <w:r w:rsidRPr="00272427">
        <w:t xml:space="preserve"> связи: литература, </w:t>
      </w:r>
      <w:r>
        <w:t>природоведение.</w:t>
      </w:r>
    </w:p>
    <w:p w:rsidR="0035235C" w:rsidRDefault="0035235C" w:rsidP="0035235C">
      <w:pPr>
        <w:shd w:val="clear" w:color="auto" w:fill="FFFFFF"/>
        <w:spacing w:before="463" w:line="228" w:lineRule="exact"/>
        <w:ind w:left="1478" w:right="1478"/>
        <w:jc w:val="center"/>
      </w:pPr>
      <w:r>
        <w:rPr>
          <w:b/>
          <w:bCs/>
          <w:spacing w:val="-5"/>
        </w:rPr>
        <w:t xml:space="preserve">ОБЩЕУЧЕБНЫЕ УМЕНИЯ, НАВЫКИ </w:t>
      </w:r>
      <w:r>
        <w:rPr>
          <w:b/>
          <w:bCs/>
          <w:spacing w:val="-3"/>
        </w:rPr>
        <w:t>И СПОСОБЫ ДЕЯТЕЛЬНОСТИ</w:t>
      </w:r>
    </w:p>
    <w:p w:rsidR="0035235C" w:rsidRDefault="0035235C" w:rsidP="0035235C">
      <w:pPr>
        <w:shd w:val="clear" w:color="auto" w:fill="FFFFFF"/>
        <w:spacing w:before="230" w:line="360" w:lineRule="auto"/>
        <w:ind w:right="-1" w:firstLine="391"/>
        <w:jc w:val="both"/>
      </w:pPr>
      <w:r>
        <w:t>В результате освоения содержания основного общего образования уча</w:t>
      </w:r>
      <w:r>
        <w:softHyphen/>
      </w:r>
      <w:r>
        <w:rPr>
          <w:spacing w:val="-3"/>
        </w:rPr>
        <w:t>щийся получает возможность совершенствовать и расширить круг общих учеб</w:t>
      </w:r>
      <w:r>
        <w:rPr>
          <w:spacing w:val="-3"/>
        </w:rPr>
        <w:softHyphen/>
      </w:r>
      <w:r>
        <w:rPr>
          <w:spacing w:val="-2"/>
        </w:rPr>
        <w:t>ных умений, навыков и способов деятельности</w:t>
      </w:r>
    </w:p>
    <w:p w:rsidR="0035235C" w:rsidRDefault="0035235C" w:rsidP="0035235C">
      <w:pPr>
        <w:shd w:val="clear" w:color="auto" w:fill="FFFFFF"/>
        <w:spacing w:line="360" w:lineRule="auto"/>
        <w:ind w:right="-1101"/>
        <w:jc w:val="both"/>
        <w:rPr>
          <w:spacing w:val="-2"/>
        </w:rPr>
      </w:pPr>
      <w:r>
        <w:rPr>
          <w:spacing w:val="-2"/>
        </w:rPr>
        <w:t>Использование для познания окружающего мира различных методов (на</w:t>
      </w:r>
      <w:r>
        <w:rPr>
          <w:spacing w:val="-2"/>
        </w:rPr>
        <w:softHyphen/>
        <w:t xml:space="preserve">блюдение, измерение,  моделирование и др.). 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</w:pPr>
      <w:r>
        <w:rPr>
          <w:spacing w:val="-2"/>
        </w:rPr>
        <w:t>Умение разделять процессы на эта</w:t>
      </w:r>
      <w:r>
        <w:rPr>
          <w:spacing w:val="-2"/>
        </w:rPr>
        <w:softHyphen/>
        <w:t>пы, звенья; выделение характерных причинно-следственных связей.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before="2" w:line="360" w:lineRule="auto"/>
        <w:ind w:right="-1101"/>
        <w:jc w:val="both"/>
      </w:pPr>
      <w:r>
        <w:rPr>
          <w:spacing w:val="-2"/>
        </w:rPr>
        <w:t>Определение адекватных способов решения учебной задачи на основе за</w:t>
      </w:r>
      <w:r>
        <w:rPr>
          <w:spacing w:val="-2"/>
        </w:rPr>
        <w:softHyphen/>
      </w:r>
      <w:r>
        <w:rPr>
          <w:spacing w:val="-3"/>
        </w:rPr>
        <w:t>данных алгоритмов. Комбинирование известных алгоритмов деятельности в си</w:t>
      </w:r>
      <w:r>
        <w:rPr>
          <w:spacing w:val="-3"/>
        </w:rPr>
        <w:softHyphen/>
      </w:r>
      <w:r>
        <w:rPr>
          <w:spacing w:val="-2"/>
        </w:rPr>
        <w:t>туациях, не предполагающих стандартное применение одного из них.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</w:pPr>
      <w:r>
        <w:rPr>
          <w:spacing w:val="-2"/>
        </w:rPr>
        <w:t>Сравнение, сопоставление, классификация объектов по од</w:t>
      </w:r>
      <w:r>
        <w:rPr>
          <w:spacing w:val="-2"/>
        </w:rPr>
        <w:softHyphen/>
      </w:r>
      <w:r>
        <w:t xml:space="preserve">ному или нескольким предложенным основаниям, критериям. 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</w:pPr>
      <w:r>
        <w:rPr>
          <w:spacing w:val="-2"/>
        </w:rPr>
        <w:t>Творческое решение учебных и практических задач: умение мотивирован</w:t>
      </w:r>
      <w:r>
        <w:rPr>
          <w:spacing w:val="-2"/>
        </w:rPr>
        <w:softHyphen/>
      </w:r>
      <w:r>
        <w:rPr>
          <w:spacing w:val="-1"/>
        </w:rPr>
        <w:t xml:space="preserve">но отказываться от образца, искать оригинальные решения; самостоятельное </w:t>
      </w:r>
      <w:r>
        <w:rPr>
          <w:spacing w:val="-2"/>
        </w:rPr>
        <w:t xml:space="preserve">выполнение различных творческих работ. 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</w:pPr>
      <w:r>
        <w:rPr>
          <w:spacing w:val="-2"/>
        </w:rPr>
        <w:t xml:space="preserve">Адекватное восприятие устной речи и способность передавать содержание прослушанного текста в сжатом или развернутом виде в соответствии с целью </w:t>
      </w:r>
      <w:r>
        <w:t>учебного задания.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  <w:rPr>
          <w:spacing w:val="-1"/>
        </w:rPr>
      </w:pPr>
      <w:r>
        <w:rPr>
          <w:spacing w:val="-2"/>
        </w:rPr>
        <w:t>Владение монологической и диалогической речью. Умение вступать в ре</w:t>
      </w:r>
      <w:r>
        <w:rPr>
          <w:spacing w:val="-2"/>
        </w:rPr>
        <w:softHyphen/>
      </w:r>
      <w:r>
        <w:rPr>
          <w:spacing w:val="-1"/>
        </w:rPr>
        <w:t xml:space="preserve">чевое общение, участвовать в диалоге (понимать точку зрения собеседника, признавать право на иное мнение). 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  <w:rPr>
          <w:spacing w:val="-1"/>
        </w:rPr>
      </w:pPr>
      <w:r>
        <w:rPr>
          <w:spacing w:val="-1"/>
        </w:rPr>
        <w:lastRenderedPageBreak/>
        <w:t>Создание письменных высказываний, адек</w:t>
      </w:r>
      <w:r>
        <w:rPr>
          <w:spacing w:val="-1"/>
        </w:rPr>
        <w:softHyphen/>
        <w:t xml:space="preserve">ватно передающих прослушанную и прочитанную информацию с заданной </w:t>
      </w:r>
      <w:r>
        <w:rPr>
          <w:spacing w:val="-2"/>
        </w:rPr>
        <w:t>степенью свернутости (кратко, выборочно, полно). Составление плана</w:t>
      </w:r>
      <w:r>
        <w:rPr>
          <w:spacing w:val="-1"/>
        </w:rPr>
        <w:t xml:space="preserve">. 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"/>
        <w:jc w:val="both"/>
      </w:pPr>
      <w:r>
        <w:rPr>
          <w:spacing w:val="-1"/>
        </w:rPr>
        <w:t>Приведение примеров, подбор аргументов, формулирование выво</w:t>
      </w:r>
      <w:r>
        <w:rPr>
          <w:spacing w:val="-1"/>
        </w:rPr>
        <w:softHyphen/>
        <w:t>дов. Отражение в устной или письменной форме результатов своей деятельно</w:t>
      </w:r>
      <w:r>
        <w:rPr>
          <w:spacing w:val="-1"/>
        </w:rPr>
        <w:softHyphen/>
      </w:r>
      <w:r>
        <w:t>сти.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before="2" w:line="360" w:lineRule="auto"/>
        <w:ind w:right="-1"/>
        <w:jc w:val="both"/>
        <w:rPr>
          <w:spacing w:val="-1"/>
        </w:rPr>
      </w:pPr>
      <w:r>
        <w:rPr>
          <w:spacing w:val="-1"/>
        </w:rPr>
        <w:t xml:space="preserve">Умение перефразировать мысль (объяснять «иными словами»). 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before="2" w:line="360" w:lineRule="auto"/>
        <w:ind w:right="-1"/>
        <w:jc w:val="both"/>
      </w:pPr>
      <w:r>
        <w:rPr>
          <w:spacing w:val="-1"/>
        </w:rPr>
        <w:t>Выбор и использование выразительных средств языка и знаковых систем (текст, табли</w:t>
      </w:r>
      <w:r>
        <w:rPr>
          <w:spacing w:val="-1"/>
        </w:rPr>
        <w:softHyphen/>
      </w:r>
      <w:r>
        <w:rPr>
          <w:spacing w:val="-2"/>
        </w:rPr>
        <w:t>ца, схема, аудиовизуальный ряд и др.) в соответствии с коммуникативной зада</w:t>
      </w:r>
      <w:r>
        <w:rPr>
          <w:spacing w:val="-2"/>
        </w:rPr>
        <w:softHyphen/>
      </w:r>
      <w:r>
        <w:t>чей, сферой и ситуацией общения.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before="2" w:line="360" w:lineRule="auto"/>
        <w:ind w:right="-1"/>
        <w:jc w:val="both"/>
      </w:pPr>
      <w:r>
        <w:rPr>
          <w:spacing w:val="-1"/>
        </w:rPr>
        <w:t>Использование для решения познавательных и коммуникативных задач различных источников информации, включая энциклопедии, словари.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  <w:rPr>
          <w:spacing w:val="-1"/>
        </w:rPr>
      </w:pPr>
      <w:r>
        <w:rPr>
          <w:spacing w:val="-1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</w:pPr>
      <w:r>
        <w:t>Развитие навыков контроля и оценки своей деятельности.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  <w:rPr>
          <w:spacing w:val="-1"/>
        </w:rPr>
      </w:pPr>
      <w:r>
        <w:rPr>
          <w:spacing w:val="-1"/>
        </w:rPr>
        <w:t>Оценивание своих учебных достижений, поведения, черт своей личности, своего физического и эмоционального состояния.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  <w:rPr>
          <w:spacing w:val="-1"/>
        </w:rPr>
      </w:pPr>
      <w:r>
        <w:rPr>
          <w:spacing w:val="-1"/>
        </w:rPr>
        <w:t>Осознанное определение сферы своих интересов и возможностей.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</w:pPr>
      <w:r>
        <w:rPr>
          <w:spacing w:val="-1"/>
        </w:rPr>
        <w:t>Соблюдение норм пове</w:t>
      </w:r>
      <w:r>
        <w:rPr>
          <w:spacing w:val="-1"/>
        </w:rPr>
        <w:softHyphen/>
        <w:t>дения в окружающей среде, правил здорового образа жизни.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</w:pPr>
      <w:r>
        <w:t>Владение умениями совместной деятельности: согласование и координа</w:t>
      </w:r>
      <w:r>
        <w:softHyphen/>
      </w:r>
      <w:r>
        <w:rPr>
          <w:spacing w:val="-1"/>
        </w:rPr>
        <w:t xml:space="preserve">ция деятельности с другими ее участниками; объективное оценивание своего </w:t>
      </w:r>
      <w:r>
        <w:rPr>
          <w:spacing w:val="-2"/>
        </w:rPr>
        <w:t>вклада в решение общих задач коллектива; учет особенностей различного роле</w:t>
      </w:r>
      <w:r>
        <w:rPr>
          <w:spacing w:val="-2"/>
        </w:rPr>
        <w:softHyphen/>
      </w:r>
      <w:r>
        <w:t>вого поведения (лидер, подчиненный и др.).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101"/>
        <w:jc w:val="both"/>
        <w:rPr>
          <w:spacing w:val="-1"/>
        </w:rPr>
      </w:pPr>
      <w:r>
        <w:rPr>
          <w:spacing w:val="-1"/>
        </w:rPr>
        <w:t xml:space="preserve">Оценивание своей деятельности с точки зрения нравственных, правовых норм, эстетических ценностей. </w:t>
      </w:r>
    </w:p>
    <w:p w:rsidR="0035235C" w:rsidRDefault="0035235C" w:rsidP="0035235C">
      <w:pPr>
        <w:numPr>
          <w:ilvl w:val="0"/>
          <w:numId w:val="2"/>
        </w:numPr>
        <w:shd w:val="clear" w:color="auto" w:fill="FFFFFF"/>
        <w:spacing w:line="360" w:lineRule="auto"/>
        <w:ind w:right="-1"/>
        <w:jc w:val="both"/>
        <w:rPr>
          <w:spacing w:val="-1"/>
        </w:rPr>
      </w:pPr>
      <w:r>
        <w:rPr>
          <w:spacing w:val="-1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35235C" w:rsidRDefault="0035235C" w:rsidP="0035235C">
      <w:pPr>
        <w:jc w:val="both"/>
        <w:rPr>
          <w:bCs/>
        </w:rPr>
      </w:pPr>
      <w:r>
        <w:t xml:space="preserve"> Предпочтительные формы организации учебного процесса – практические, самостоятельные, групповые занятия.  Предпочтительными формами контроля знаний, умений и навыков являются тесты – с выбором ответа, определение хронологической последовательности, найти признаки; работа с документом.</w:t>
      </w:r>
    </w:p>
    <w:p w:rsidR="0035235C" w:rsidRPr="00211D1A" w:rsidRDefault="0035235C" w:rsidP="0035235C">
      <w:pPr>
        <w:ind w:firstLine="708"/>
        <w:jc w:val="both"/>
      </w:pPr>
      <w:r w:rsidRPr="00211D1A">
        <w:t xml:space="preserve">Основным типом урока является </w:t>
      </w:r>
      <w:proofErr w:type="gramStart"/>
      <w:r w:rsidRPr="00211D1A">
        <w:t>комбинированный</w:t>
      </w:r>
      <w:proofErr w:type="gramEnd"/>
      <w:r w:rsidRPr="00211D1A">
        <w:t xml:space="preserve">. </w:t>
      </w:r>
    </w:p>
    <w:p w:rsidR="0035235C" w:rsidRPr="00211D1A" w:rsidRDefault="0035235C" w:rsidP="0035235C">
      <w:pPr>
        <w:jc w:val="both"/>
      </w:pPr>
      <w:r w:rsidRPr="00211D1A">
        <w:tab/>
        <w:t>При изучении курса проводится 3 вида контроля:</w:t>
      </w:r>
    </w:p>
    <w:p w:rsidR="0035235C" w:rsidRPr="00211D1A" w:rsidRDefault="0035235C" w:rsidP="0035235C">
      <w:pPr>
        <w:numPr>
          <w:ilvl w:val="0"/>
          <w:numId w:val="4"/>
        </w:numPr>
        <w:jc w:val="both"/>
      </w:pPr>
      <w:r w:rsidRPr="00211D1A">
        <w:rPr>
          <w:b/>
        </w:rPr>
        <w:t>текущий</w:t>
      </w:r>
      <w:r w:rsidRPr="00211D1A">
        <w:t xml:space="preserve"> – контроль в процессе изучения темы;</w:t>
      </w:r>
    </w:p>
    <w:p w:rsidR="0035235C" w:rsidRPr="00211D1A" w:rsidRDefault="0035235C" w:rsidP="0035235C">
      <w:pPr>
        <w:numPr>
          <w:ilvl w:val="0"/>
          <w:numId w:val="4"/>
        </w:numPr>
        <w:jc w:val="both"/>
      </w:pPr>
      <w:r>
        <w:rPr>
          <w:b/>
        </w:rPr>
        <w:t>промежуточный</w:t>
      </w:r>
      <w:r w:rsidRPr="00211D1A">
        <w:t xml:space="preserve"> – контроль  в конце каждой четверти;</w:t>
      </w:r>
    </w:p>
    <w:p w:rsidR="0035235C" w:rsidRDefault="0035235C" w:rsidP="0035235C">
      <w:pPr>
        <w:numPr>
          <w:ilvl w:val="0"/>
          <w:numId w:val="4"/>
        </w:numPr>
        <w:jc w:val="both"/>
      </w:pPr>
      <w:r w:rsidRPr="00211D1A">
        <w:rPr>
          <w:b/>
        </w:rPr>
        <w:t>итоговый</w:t>
      </w:r>
      <w:r w:rsidRPr="00211D1A">
        <w:t xml:space="preserve"> – контроль в конце учебного года.</w:t>
      </w:r>
    </w:p>
    <w:p w:rsidR="0035235C" w:rsidRDefault="0035235C" w:rsidP="0035235C">
      <w:pPr>
        <w:shd w:val="clear" w:color="auto" w:fill="FFFFFF"/>
        <w:spacing w:line="360" w:lineRule="auto"/>
        <w:ind w:right="-1101"/>
        <w:jc w:val="both"/>
      </w:pPr>
    </w:p>
    <w:p w:rsidR="00436FFE" w:rsidRDefault="00436FFE"/>
    <w:sectPr w:rsidR="00436FFE" w:rsidSect="004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E7"/>
    <w:multiLevelType w:val="hybridMultilevel"/>
    <w:tmpl w:val="721C2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F51C1"/>
    <w:multiLevelType w:val="hybridMultilevel"/>
    <w:tmpl w:val="5F20A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F27A7"/>
    <w:multiLevelType w:val="hybridMultilevel"/>
    <w:tmpl w:val="034E4A92"/>
    <w:lvl w:ilvl="0" w:tplc="0AFCD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35C"/>
    <w:rsid w:val="0035235C"/>
    <w:rsid w:val="00436FFE"/>
    <w:rsid w:val="004F4949"/>
    <w:rsid w:val="007D0C8F"/>
    <w:rsid w:val="00C53F5C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2014-12-01T19:50:00Z</dcterms:created>
  <dcterms:modified xsi:type="dcterms:W3CDTF">2014-12-01T19:57:00Z</dcterms:modified>
</cp:coreProperties>
</file>